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764"/>
        <w:gridCol w:w="3543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北区分公司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高玉峰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高玉峰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77260" cy="2300605"/>
                  <wp:effectExtent l="0" t="0" r="12700" b="635"/>
                  <wp:docPr id="5" name="图片 5" descr="IMG_20211101_103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1_1035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7260" cy="2300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86785" cy="2585720"/>
                  <wp:effectExtent l="0" t="0" r="3175" b="5080"/>
                  <wp:docPr id="7" name="图片 7" descr="IMG_20211101_103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1_1034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785" cy="258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高玉峰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360295"/>
                  <wp:effectExtent l="0" t="0" r="10795" b="1905"/>
                  <wp:docPr id="8" name="图片 8" descr="IMG_20211101_104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1_1043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60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86785" cy="3188335"/>
                  <wp:effectExtent l="0" t="0" r="3175" b="12065"/>
                  <wp:docPr id="9" name="图片 9" descr="IMG_20211101_101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11101_1010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785" cy="3188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pStyle w:val="2"/>
        <w:jc w:val="both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1C43653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682D14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6B25D6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9000B8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