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东营市鲁辰水务有限责任公司职业病危害定期检测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客户服务中心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于涛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  <w:r>
              <w:rPr>
                <w:rFonts w:hint="eastAsia"/>
                <w:vertAlign w:val="baseline"/>
                <w:lang w:val="en-US" w:eastAsia="zh-CN"/>
              </w:rPr>
              <w:t>、焦春源、王丹丹、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2021.10.30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于涛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33445" cy="2347595"/>
                  <wp:effectExtent l="0" t="0" r="10795" b="14605"/>
                  <wp:docPr id="5" name="图片 5" descr="IMG_20211102_1515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11102_1515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347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646680"/>
                  <wp:effectExtent l="0" t="0" r="10795" b="5080"/>
                  <wp:docPr id="6" name="图片 6" descr="IMG_20211102_1530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11102_1530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646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2021.11.6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焦春源、王丹丹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于涛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797810"/>
                  <wp:effectExtent l="0" t="0" r="10795" b="6350"/>
                  <wp:docPr id="7" name="图片 7" descr="IMG_20211102_151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11102_15134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797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609215"/>
                  <wp:effectExtent l="0" t="0" r="10795" b="12065"/>
                  <wp:docPr id="8" name="图片 8" descr="IMG_20211102_153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11102_15333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609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jc w:val="center"/>
        <w:rPr>
          <w:rFonts w:hint="eastAsia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D554D"/>
    <w:rsid w:val="01736437"/>
    <w:rsid w:val="035F700E"/>
    <w:rsid w:val="03714A8D"/>
    <w:rsid w:val="03B2135C"/>
    <w:rsid w:val="03E1582A"/>
    <w:rsid w:val="03E20ED0"/>
    <w:rsid w:val="03E65905"/>
    <w:rsid w:val="04083C0B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172828"/>
    <w:rsid w:val="272A4CD7"/>
    <w:rsid w:val="286A64C7"/>
    <w:rsid w:val="295B6D52"/>
    <w:rsid w:val="298C1D63"/>
    <w:rsid w:val="29F22EAA"/>
    <w:rsid w:val="2AAB1C47"/>
    <w:rsid w:val="2AB14B97"/>
    <w:rsid w:val="2AD1353C"/>
    <w:rsid w:val="2B627650"/>
    <w:rsid w:val="2CB4230D"/>
    <w:rsid w:val="2CF20F6F"/>
    <w:rsid w:val="2D780FEA"/>
    <w:rsid w:val="2D861DBD"/>
    <w:rsid w:val="2D9D3ABB"/>
    <w:rsid w:val="2DAF5140"/>
    <w:rsid w:val="2DB16075"/>
    <w:rsid w:val="2DF8678A"/>
    <w:rsid w:val="2F4419C4"/>
    <w:rsid w:val="2F574797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5C7D58"/>
    <w:rsid w:val="5A704DE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2022-01-20T15:51:41Z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