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东营市鲁辰水务有限责任公司职业病危害定期检测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滨海分公司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</w:t>
            </w:r>
            <w:r>
              <w:rPr>
                <w:rFonts w:hint="eastAsia"/>
                <w:vertAlign w:val="baseline"/>
                <w:lang w:val="en-US" w:eastAsia="zh-CN"/>
              </w:rPr>
              <w:t>、焦春源、袁震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2021.11.16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433445" cy="2574925"/>
                  <wp:effectExtent l="0" t="0" r="10795" b="635"/>
                  <wp:docPr id="5" name="图片 5" descr="IMG_20211102_0938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11102_09380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57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555240"/>
                  <wp:effectExtent l="0" t="0" r="10795" b="5080"/>
                  <wp:docPr id="6" name="图片 6" descr="IMG_20211102_134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11102_13433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555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2021.11.23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焦春源、袁震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574925"/>
                  <wp:effectExtent l="0" t="0" r="10795" b="635"/>
                  <wp:docPr id="7" name="图片 7" descr="IMG_20211102_1030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11102_10301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57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823845"/>
                  <wp:effectExtent l="0" t="0" r="10795" b="10795"/>
                  <wp:docPr id="8" name="图片 8" descr="IMG_20211102_111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11102_11132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823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8C65C3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396D07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0002B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711585"/>
    <w:rsid w:val="66BA3FC5"/>
    <w:rsid w:val="66F05990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2022-01-20T15:53:26Z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1ED6E86B6DAD44B98C918932B8DFC3C9</vt:lpwstr>
  </property>
</Properties>
</file>