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206"/>
        <w:gridCol w:w="4906"/>
        <w:gridCol w:w="3002"/>
      </w:tblGrid>
      <w:tr w:rsidR="002769AE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875C2E0" w:rsidR="009F3A4C" w:rsidRDefault="00F0336B">
            <w:pPr>
              <w:jc w:val="center"/>
            </w:pPr>
            <w:r>
              <w:rPr>
                <w:rFonts w:hint="eastAsia"/>
              </w:rPr>
              <w:t>孤东采油厂采油管理二区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DE056B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DE056B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52FC2C0D" w:rsidR="009F3A4C" w:rsidRDefault="00F0336B">
            <w:pPr>
              <w:jc w:val="center"/>
            </w:pPr>
            <w:r>
              <w:rPr>
                <w:rFonts w:hint="eastAsia"/>
              </w:rPr>
              <w:t>孤东采油厂采油管理二区</w:t>
            </w:r>
          </w:p>
        </w:tc>
        <w:tc>
          <w:tcPr>
            <w:tcW w:w="2055" w:type="pct"/>
            <w:vAlign w:val="center"/>
          </w:tcPr>
          <w:p w14:paraId="5025DDC3" w14:textId="5AFBD89A" w:rsidR="009F3A4C" w:rsidRDefault="00F0336B">
            <w:pPr>
              <w:jc w:val="center"/>
            </w:pPr>
            <w:r>
              <w:rPr>
                <w:rFonts w:hint="eastAsia"/>
              </w:rPr>
              <w:t>山东省东营市河口区孤东圈内</w:t>
            </w:r>
          </w:p>
        </w:tc>
        <w:tc>
          <w:tcPr>
            <w:tcW w:w="1257" w:type="pct"/>
            <w:vAlign w:val="center"/>
          </w:tcPr>
          <w:p w14:paraId="57B9705C" w14:textId="5BF29E89" w:rsidR="009F3A4C" w:rsidRDefault="00954879">
            <w:pPr>
              <w:jc w:val="center"/>
            </w:pPr>
            <w:r>
              <w:rPr>
                <w:rFonts w:hint="eastAsia"/>
              </w:rPr>
              <w:t>李</w:t>
            </w:r>
            <w:r w:rsidR="00F0336B">
              <w:rPr>
                <w:rFonts w:hint="eastAsia"/>
              </w:rPr>
              <w:t>妍春</w:t>
            </w:r>
          </w:p>
        </w:tc>
      </w:tr>
      <w:tr w:rsidR="002769AE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1D8E2519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9C69CE">
              <w:rPr>
                <w:rFonts w:hint="eastAsia"/>
              </w:rPr>
              <w:t>曹智</w:t>
            </w:r>
            <w:r w:rsidR="00592F07">
              <w:rPr>
                <w:rFonts w:hint="eastAsia"/>
              </w:rPr>
              <w:t>。毛明</w:t>
            </w:r>
          </w:p>
        </w:tc>
      </w:tr>
      <w:tr w:rsidR="00DE056B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E056B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0917156F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B06943">
              <w:t>8.1</w:t>
            </w:r>
            <w:r w:rsidR="00B06943">
              <w:rPr>
                <w:rFonts w:hint="eastAsia"/>
              </w:rPr>
              <w:t>-</w:t>
            </w:r>
            <w:r w:rsidR="00B06943">
              <w:t>2</w:t>
            </w:r>
          </w:p>
        </w:tc>
        <w:tc>
          <w:tcPr>
            <w:tcW w:w="2055" w:type="pct"/>
            <w:vAlign w:val="center"/>
          </w:tcPr>
          <w:p w14:paraId="551DBE3B" w14:textId="1542182A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B06943">
              <w:rPr>
                <w:rFonts w:hint="eastAsia"/>
              </w:rPr>
              <w:t>曹智</w:t>
            </w:r>
          </w:p>
        </w:tc>
        <w:tc>
          <w:tcPr>
            <w:tcW w:w="1257" w:type="pct"/>
            <w:vAlign w:val="center"/>
          </w:tcPr>
          <w:p w14:paraId="7117BD57" w14:textId="73768683" w:rsidR="009F3A4C" w:rsidRDefault="00F0336B">
            <w:pPr>
              <w:jc w:val="center"/>
            </w:pPr>
            <w:r>
              <w:rPr>
                <w:rFonts w:hint="eastAsia"/>
              </w:rPr>
              <w:t>李妍春</w:t>
            </w:r>
          </w:p>
        </w:tc>
      </w:tr>
      <w:tr w:rsidR="00DE056B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499C6FC9" w:rsidR="009F3A4C" w:rsidRDefault="00DE056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A26812D" wp14:editId="32BE688A">
                  <wp:extent cx="4884420" cy="3596640"/>
                  <wp:effectExtent l="0" t="0" r="0" b="3810"/>
                  <wp:docPr id="231221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4420" cy="359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1794412" wp14:editId="7362DCD2">
                  <wp:extent cx="4884420" cy="3688080"/>
                  <wp:effectExtent l="0" t="0" r="0" b="7620"/>
                  <wp:docPr id="145978748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4420" cy="368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056B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E056B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3CF7439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B06943">
              <w:t>8.11</w:t>
            </w:r>
            <w:r w:rsidR="00B06943">
              <w:rPr>
                <w:rFonts w:hint="eastAsia"/>
              </w:rPr>
              <w:t>-</w:t>
            </w:r>
          </w:p>
          <w:p w14:paraId="473856D2" w14:textId="315F135E" w:rsidR="00B06943" w:rsidRDefault="00B06943"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2055" w:type="pct"/>
            <w:vAlign w:val="center"/>
          </w:tcPr>
          <w:p w14:paraId="576783B0" w14:textId="264388C6" w:rsidR="009F3A4C" w:rsidRDefault="00954879">
            <w:pPr>
              <w:jc w:val="center"/>
            </w:pPr>
            <w:r>
              <w:rPr>
                <w:rFonts w:hint="eastAsia"/>
              </w:rPr>
              <w:t>焦春源、</w:t>
            </w:r>
            <w:r w:rsidR="00B06943">
              <w:rPr>
                <w:rFonts w:hint="eastAsia"/>
              </w:rPr>
              <w:t>毛明</w:t>
            </w:r>
          </w:p>
        </w:tc>
        <w:tc>
          <w:tcPr>
            <w:tcW w:w="1257" w:type="pct"/>
            <w:vAlign w:val="center"/>
          </w:tcPr>
          <w:p w14:paraId="3933E921" w14:textId="6DA19641" w:rsidR="009F3A4C" w:rsidRDefault="00F0336B">
            <w:pPr>
              <w:jc w:val="center"/>
            </w:pPr>
            <w:r>
              <w:rPr>
                <w:rFonts w:hint="eastAsia"/>
              </w:rPr>
              <w:t>李妍春</w:t>
            </w:r>
          </w:p>
        </w:tc>
      </w:tr>
      <w:tr w:rsidR="00DE056B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30404EBB" w:rsidR="009F3A4C" w:rsidRDefault="00DE056B">
            <w:r>
              <w:rPr>
                <w:noProof/>
              </w:rPr>
              <w:drawing>
                <wp:inline distT="0" distB="0" distL="0" distR="0" wp14:anchorId="22C8BC29" wp14:editId="0214CF57">
                  <wp:extent cx="4839970" cy="3596640"/>
                  <wp:effectExtent l="0" t="0" r="0" b="3810"/>
                  <wp:docPr id="7682327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9970" cy="359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E192584" wp14:editId="16EC4B63">
                  <wp:extent cx="4838700" cy="3695700"/>
                  <wp:effectExtent l="0" t="0" r="0" b="0"/>
                  <wp:docPr id="194949593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8700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97383" w14:textId="77777777" w:rsidR="004A10A4" w:rsidRDefault="004A10A4" w:rsidP="002769AE">
      <w:r>
        <w:separator/>
      </w:r>
    </w:p>
  </w:endnote>
  <w:endnote w:type="continuationSeparator" w:id="0">
    <w:p w14:paraId="7093D79C" w14:textId="77777777" w:rsidR="004A10A4" w:rsidRDefault="004A10A4" w:rsidP="0027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3A752" w14:textId="77777777" w:rsidR="004A10A4" w:rsidRDefault="004A10A4" w:rsidP="002769AE">
      <w:r>
        <w:separator/>
      </w:r>
    </w:p>
  </w:footnote>
  <w:footnote w:type="continuationSeparator" w:id="0">
    <w:p w14:paraId="0F6DEB49" w14:textId="77777777" w:rsidR="004A10A4" w:rsidRDefault="004A10A4" w:rsidP="00276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2769AE"/>
    <w:rsid w:val="00470296"/>
    <w:rsid w:val="00480746"/>
    <w:rsid w:val="004A10A4"/>
    <w:rsid w:val="004A5718"/>
    <w:rsid w:val="00592F07"/>
    <w:rsid w:val="006C1BFD"/>
    <w:rsid w:val="008626D0"/>
    <w:rsid w:val="008F727D"/>
    <w:rsid w:val="00954879"/>
    <w:rsid w:val="009C69CE"/>
    <w:rsid w:val="009F3A4C"/>
    <w:rsid w:val="00A2069B"/>
    <w:rsid w:val="00AD1159"/>
    <w:rsid w:val="00B06943"/>
    <w:rsid w:val="00B866A9"/>
    <w:rsid w:val="00C8447A"/>
    <w:rsid w:val="00DE056B"/>
    <w:rsid w:val="00E839E8"/>
    <w:rsid w:val="00F0336B"/>
    <w:rsid w:val="00F51DB9"/>
    <w:rsid w:val="00FA4609"/>
    <w:rsid w:val="00FC5AF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769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769A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276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769A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2023-11-03T09:20:00Z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