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95E4C" w14:textId="77777777" w:rsidR="00D54C77" w:rsidRDefault="00E4098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3D35A9C" w14:textId="77777777" w:rsidR="00D54C77" w:rsidRDefault="00E40986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7E47D3B5" w14:textId="77777777" w:rsidR="00D54C77" w:rsidRDefault="00E40986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491BA12" w14:textId="77777777" w:rsidR="00D54C77" w:rsidRDefault="00D54C77">
      <w:pPr>
        <w:wordWrap w:val="0"/>
        <w:ind w:rightChars="50" w:right="105"/>
        <w:jc w:val="right"/>
      </w:pPr>
    </w:p>
    <w:tbl>
      <w:tblPr>
        <w:tblStyle w:val="a6"/>
        <w:tblW w:w="5292" w:type="pct"/>
        <w:jc w:val="center"/>
        <w:tblLayout w:type="fixed"/>
        <w:tblLook w:val="04A0" w:firstRow="1" w:lastRow="0" w:firstColumn="1" w:lastColumn="0" w:noHBand="0" w:noVBand="1"/>
      </w:tblPr>
      <w:tblGrid>
        <w:gridCol w:w="943"/>
        <w:gridCol w:w="1231"/>
        <w:gridCol w:w="3898"/>
        <w:gridCol w:w="2948"/>
      </w:tblGrid>
      <w:tr w:rsidR="00D54C77" w14:paraId="1F650D67" w14:textId="77777777">
        <w:trPr>
          <w:trHeight w:val="530"/>
          <w:jc w:val="center"/>
        </w:trPr>
        <w:tc>
          <w:tcPr>
            <w:tcW w:w="522" w:type="pct"/>
            <w:vAlign w:val="center"/>
          </w:tcPr>
          <w:p w14:paraId="059C0D00" w14:textId="77777777" w:rsidR="00D54C77" w:rsidRDefault="00E4098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 w14:paraId="4EAB5EEA" w14:textId="77777777" w:rsidR="00D54C77" w:rsidRDefault="00E40986">
            <w:pPr>
              <w:jc w:val="center"/>
            </w:pPr>
            <w:r>
              <w:rPr>
                <w:rFonts w:hint="eastAsia"/>
                <w:szCs w:val="21"/>
              </w:rPr>
              <w:t>海洋钻井分公司新胜利二号平台</w:t>
            </w:r>
            <w:r>
              <w:rPr>
                <w:rFonts w:hint="eastAsia"/>
              </w:rPr>
              <w:t>职业危害定期检测</w:t>
            </w:r>
          </w:p>
        </w:tc>
      </w:tr>
      <w:tr w:rsidR="00D54C77" w14:paraId="33DC5C80" w14:textId="77777777">
        <w:trPr>
          <w:trHeight w:val="236"/>
          <w:jc w:val="center"/>
        </w:trPr>
        <w:tc>
          <w:tcPr>
            <w:tcW w:w="522" w:type="pct"/>
            <w:vMerge w:val="restart"/>
            <w:vAlign w:val="center"/>
          </w:tcPr>
          <w:p w14:paraId="02BFEC75" w14:textId="77777777" w:rsidR="00D54C77" w:rsidRDefault="00E4098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 w14:paraId="17DEF549" w14:textId="77777777" w:rsidR="00D54C77" w:rsidRDefault="00E40986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161" w:type="pct"/>
            <w:vAlign w:val="center"/>
          </w:tcPr>
          <w:p w14:paraId="5F74AE83" w14:textId="77777777" w:rsidR="00D54C77" w:rsidRDefault="00E40986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633" w:type="pct"/>
            <w:vAlign w:val="center"/>
          </w:tcPr>
          <w:p w14:paraId="1A57C2E4" w14:textId="77777777" w:rsidR="00D54C77" w:rsidRDefault="00E40986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D54C77" w14:paraId="5A959FFA" w14:textId="77777777">
        <w:trPr>
          <w:trHeight w:val="572"/>
          <w:jc w:val="center"/>
        </w:trPr>
        <w:tc>
          <w:tcPr>
            <w:tcW w:w="522" w:type="pct"/>
            <w:vMerge/>
            <w:vAlign w:val="center"/>
          </w:tcPr>
          <w:p w14:paraId="27D572C4" w14:textId="77777777" w:rsidR="00D54C77" w:rsidRDefault="00D54C77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42A0A1FE" w14:textId="77777777" w:rsidR="00D54C77" w:rsidRDefault="00E40986">
            <w:pPr>
              <w:jc w:val="center"/>
            </w:pPr>
            <w:r>
              <w:rPr>
                <w:rFonts w:hint="eastAsia"/>
                <w:szCs w:val="21"/>
              </w:rPr>
              <w:t>海洋钻井分公司新胜利二号平台</w:t>
            </w:r>
          </w:p>
        </w:tc>
        <w:tc>
          <w:tcPr>
            <w:tcW w:w="2161" w:type="pct"/>
            <w:vAlign w:val="center"/>
          </w:tcPr>
          <w:p w14:paraId="2773707B" w14:textId="77777777" w:rsidR="00D54C77" w:rsidRDefault="00E40986">
            <w:pPr>
              <w:jc w:val="center"/>
            </w:pPr>
            <w:r>
              <w:rPr>
                <w:rFonts w:ascii="宋体" w:hAnsi="宋体" w:cs="宋体" w:hint="eastAsia"/>
                <w:bCs/>
                <w:sz w:val="24"/>
              </w:rPr>
              <w:t>山东省东营市经济开发区</w:t>
            </w:r>
          </w:p>
        </w:tc>
        <w:tc>
          <w:tcPr>
            <w:tcW w:w="1633" w:type="pct"/>
            <w:vAlign w:val="center"/>
          </w:tcPr>
          <w:p w14:paraId="12AEE50B" w14:textId="77777777" w:rsidR="00D54C77" w:rsidRDefault="00E40986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陈涛</w:t>
            </w:r>
          </w:p>
        </w:tc>
      </w:tr>
      <w:tr w:rsidR="00D54C77" w14:paraId="6F906228" w14:textId="77777777">
        <w:trPr>
          <w:trHeight w:val="1101"/>
          <w:jc w:val="center"/>
        </w:trPr>
        <w:tc>
          <w:tcPr>
            <w:tcW w:w="522" w:type="pct"/>
            <w:vAlign w:val="center"/>
          </w:tcPr>
          <w:p w14:paraId="39271083" w14:textId="77777777" w:rsidR="00D54C77" w:rsidRDefault="00E4098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 w14:paraId="2AB15180" w14:textId="77777777" w:rsidR="00D54C77" w:rsidRDefault="00E40986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</w:rPr>
              <w:t>侯文壮、张继晓</w:t>
            </w:r>
          </w:p>
        </w:tc>
      </w:tr>
      <w:tr w:rsidR="00D54C77" w14:paraId="34BC32E8" w14:textId="77777777">
        <w:trPr>
          <w:trHeight w:val="550"/>
          <w:jc w:val="center"/>
        </w:trPr>
        <w:tc>
          <w:tcPr>
            <w:tcW w:w="522" w:type="pct"/>
            <w:vMerge w:val="restart"/>
            <w:vAlign w:val="center"/>
          </w:tcPr>
          <w:p w14:paraId="11127D63" w14:textId="77777777" w:rsidR="00D54C77" w:rsidRDefault="00E4098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 w14:paraId="0D610553" w14:textId="77777777" w:rsidR="00D54C77" w:rsidRDefault="00E40986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 w14:paraId="5E160A22" w14:textId="77777777" w:rsidR="00D54C77" w:rsidRDefault="00E40986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 w14:paraId="0E8F910C" w14:textId="77777777" w:rsidR="00D54C77" w:rsidRDefault="00E40986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54C77" w14:paraId="184DCA8C" w14:textId="77777777">
        <w:trPr>
          <w:trHeight w:val="556"/>
          <w:jc w:val="center"/>
        </w:trPr>
        <w:tc>
          <w:tcPr>
            <w:tcW w:w="522" w:type="pct"/>
            <w:vMerge/>
            <w:vAlign w:val="center"/>
          </w:tcPr>
          <w:p w14:paraId="32F9B4F1" w14:textId="77777777" w:rsidR="00D54C77" w:rsidRDefault="00D54C77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309F400B" w14:textId="77777777" w:rsidR="00D54C77" w:rsidRDefault="00E4098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</w:rPr>
              <w:t>8</w:t>
            </w:r>
            <w:r>
              <w:t>.</w:t>
            </w:r>
            <w:r>
              <w:rPr>
                <w:rFonts w:hint="eastAsia"/>
              </w:rPr>
              <w:t>15</w:t>
            </w:r>
          </w:p>
        </w:tc>
        <w:tc>
          <w:tcPr>
            <w:tcW w:w="2161" w:type="pct"/>
            <w:vAlign w:val="center"/>
          </w:tcPr>
          <w:p w14:paraId="6868AC34" w14:textId="77777777" w:rsidR="00D54C77" w:rsidRDefault="00E40986">
            <w:pPr>
              <w:jc w:val="center"/>
            </w:pPr>
            <w:r>
              <w:rPr>
                <w:rFonts w:hint="eastAsia"/>
              </w:rPr>
              <w:t>侯文壮、张继晓</w:t>
            </w:r>
          </w:p>
        </w:tc>
        <w:tc>
          <w:tcPr>
            <w:tcW w:w="1633" w:type="pct"/>
            <w:vAlign w:val="center"/>
          </w:tcPr>
          <w:p w14:paraId="12A3284D" w14:textId="77777777" w:rsidR="00D54C77" w:rsidRDefault="00E40986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陈涛</w:t>
            </w:r>
          </w:p>
        </w:tc>
      </w:tr>
      <w:tr w:rsidR="00D54C77" w14:paraId="738AA2FA" w14:textId="77777777">
        <w:trPr>
          <w:trHeight w:val="580"/>
          <w:jc w:val="center"/>
        </w:trPr>
        <w:tc>
          <w:tcPr>
            <w:tcW w:w="522" w:type="pct"/>
            <w:vMerge/>
            <w:vAlign w:val="center"/>
          </w:tcPr>
          <w:p w14:paraId="7B6015A7" w14:textId="77777777" w:rsidR="00D54C77" w:rsidRDefault="00D54C77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302B9BBC" w14:textId="77777777" w:rsidR="00D54C77" w:rsidRDefault="00E40986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 w14:paraId="29671B2F" w14:textId="6638A1CA" w:rsidR="00D54C77" w:rsidRDefault="00E40986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4D8BAB80" wp14:editId="158ED4E0">
                  <wp:extent cx="4210050" cy="4210050"/>
                  <wp:effectExtent l="0" t="0" r="0" b="0"/>
                  <wp:docPr id="105362558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421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23F29F7" wp14:editId="3EF34445">
                  <wp:extent cx="4210050" cy="3870960"/>
                  <wp:effectExtent l="0" t="0" r="0" b="0"/>
                  <wp:docPr id="30156914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387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C77" w14:paraId="79A94BC7" w14:textId="77777777">
        <w:trPr>
          <w:trHeight w:val="444"/>
          <w:jc w:val="center"/>
        </w:trPr>
        <w:tc>
          <w:tcPr>
            <w:tcW w:w="522" w:type="pct"/>
            <w:vMerge w:val="restart"/>
            <w:vAlign w:val="center"/>
          </w:tcPr>
          <w:p w14:paraId="289B46E9" w14:textId="77777777" w:rsidR="00D54C77" w:rsidRDefault="00E4098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682" w:type="pct"/>
            <w:vAlign w:val="center"/>
          </w:tcPr>
          <w:p w14:paraId="67FC164F" w14:textId="77777777" w:rsidR="00D54C77" w:rsidRDefault="00E40986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 w14:paraId="4CF0C158" w14:textId="77777777" w:rsidR="00D54C77" w:rsidRDefault="00E40986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 w14:paraId="4B363558" w14:textId="77777777" w:rsidR="00D54C77" w:rsidRDefault="00E40986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54C77" w14:paraId="587C5A85" w14:textId="77777777">
        <w:trPr>
          <w:trHeight w:val="564"/>
          <w:jc w:val="center"/>
        </w:trPr>
        <w:tc>
          <w:tcPr>
            <w:tcW w:w="522" w:type="pct"/>
            <w:vMerge/>
            <w:vAlign w:val="center"/>
          </w:tcPr>
          <w:p w14:paraId="6ECD1730" w14:textId="77777777" w:rsidR="00D54C77" w:rsidRDefault="00D54C77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4CFF7D0E" w14:textId="77777777" w:rsidR="00D54C77" w:rsidRDefault="00E4098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</w:rPr>
              <w:t>8</w:t>
            </w:r>
            <w:r>
              <w:t>.</w:t>
            </w:r>
            <w:r>
              <w:rPr>
                <w:rFonts w:hint="eastAsia"/>
              </w:rPr>
              <w:t>19-8.20</w:t>
            </w:r>
          </w:p>
        </w:tc>
        <w:tc>
          <w:tcPr>
            <w:tcW w:w="2161" w:type="pct"/>
            <w:vAlign w:val="center"/>
          </w:tcPr>
          <w:p w14:paraId="006D5C3B" w14:textId="77777777" w:rsidR="00D54C77" w:rsidRDefault="00E40986">
            <w:pPr>
              <w:jc w:val="center"/>
            </w:pPr>
            <w:r>
              <w:rPr>
                <w:rFonts w:hint="eastAsia"/>
              </w:rPr>
              <w:t>侯文壮、张继晓</w:t>
            </w:r>
          </w:p>
        </w:tc>
        <w:tc>
          <w:tcPr>
            <w:tcW w:w="1633" w:type="pct"/>
            <w:vAlign w:val="center"/>
          </w:tcPr>
          <w:p w14:paraId="7E77E440" w14:textId="77777777" w:rsidR="00D54C77" w:rsidRDefault="00E40986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陈涛</w:t>
            </w:r>
          </w:p>
        </w:tc>
      </w:tr>
      <w:tr w:rsidR="00D54C77" w14:paraId="1ADA2270" w14:textId="77777777">
        <w:trPr>
          <w:trHeight w:val="3359"/>
          <w:jc w:val="center"/>
        </w:trPr>
        <w:tc>
          <w:tcPr>
            <w:tcW w:w="522" w:type="pct"/>
            <w:vMerge/>
            <w:vAlign w:val="center"/>
          </w:tcPr>
          <w:p w14:paraId="35A97BA8" w14:textId="77777777" w:rsidR="00D54C77" w:rsidRDefault="00D54C77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41F99F9E" w14:textId="77777777" w:rsidR="00D54C77" w:rsidRDefault="00E40986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 w14:paraId="206D4418" w14:textId="213C2D73" w:rsidR="00D54C77" w:rsidRDefault="00E40986">
            <w:r>
              <w:rPr>
                <w:noProof/>
              </w:rPr>
              <w:drawing>
                <wp:inline distT="0" distB="0" distL="0" distR="0" wp14:anchorId="42E1B378" wp14:editId="0DDEFF42">
                  <wp:extent cx="4210050" cy="3703320"/>
                  <wp:effectExtent l="0" t="0" r="0" b="0"/>
                  <wp:docPr id="13985721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3703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7AEE366" wp14:editId="04E6307E">
                  <wp:extent cx="4210050" cy="4210050"/>
                  <wp:effectExtent l="0" t="0" r="0" b="0"/>
                  <wp:docPr id="67775289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421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</w:rPr>
              <w:t xml:space="preserve"> </w:t>
            </w:r>
          </w:p>
        </w:tc>
      </w:tr>
    </w:tbl>
    <w:p w14:paraId="3D67F4BC" w14:textId="77777777" w:rsidR="00D54C77" w:rsidRDefault="00D54C77"/>
    <w:sectPr w:rsidR="00D54C77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00E14" w14:textId="77777777" w:rsidR="00E40986" w:rsidRDefault="00E40986">
      <w:r>
        <w:separator/>
      </w:r>
    </w:p>
  </w:endnote>
  <w:endnote w:type="continuationSeparator" w:id="0">
    <w:p w14:paraId="48519DCD" w14:textId="77777777" w:rsidR="00E40986" w:rsidRDefault="00E40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3BA3F" w14:textId="77777777" w:rsidR="00D54C77" w:rsidRDefault="00E40986">
    <w:pPr>
      <w:pStyle w:val="a3"/>
      <w:tabs>
        <w:tab w:val="left" w:pos="10709"/>
      </w:tabs>
      <w:jc w:val="right"/>
      <w:rPr>
        <w:sz w:val="21"/>
        <w:szCs w:val="21"/>
      </w:rPr>
    </w:pPr>
    <w:r>
      <w:rPr>
        <w:rFonts w:ascii="宋体" w:hAnsi="宋体" w:hint="eastAsia"/>
        <w:sz w:val="21"/>
        <w:szCs w:val="21"/>
      </w:rPr>
      <w:t xml:space="preserve">  </w:t>
    </w:r>
    <w:r>
      <w:rPr>
        <w:rFonts w:ascii="宋体" w:hAnsi="宋体" w:hint="eastAsia"/>
        <w:sz w:val="21"/>
        <w:szCs w:val="21"/>
      </w:rPr>
      <w:t>第</w:t>
    </w:r>
    <w:r>
      <w:rPr>
        <w:rFonts w:ascii="宋体" w:hAnsi="宋体" w:hint="eastAsia"/>
        <w:sz w:val="21"/>
        <w:szCs w:val="21"/>
      </w:rPr>
      <w:t xml:space="preserve">  </w:t>
    </w:r>
    <w:r>
      <w:rPr>
        <w:rFonts w:ascii="宋体" w:hAnsi="宋体" w:hint="eastAsia"/>
        <w:sz w:val="21"/>
        <w:szCs w:val="21"/>
      </w:rPr>
      <w:t xml:space="preserve">   </w:t>
    </w:r>
    <w:r>
      <w:rPr>
        <w:rFonts w:ascii="宋体" w:hAnsi="宋体" w:hint="eastAsia"/>
        <w:sz w:val="21"/>
        <w:szCs w:val="21"/>
      </w:rPr>
      <w:t>页</w:t>
    </w:r>
    <w:r>
      <w:rPr>
        <w:rFonts w:ascii="宋体" w:hAnsi="宋体" w:hint="eastAsia"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>共</w:t>
    </w:r>
    <w:r>
      <w:rPr>
        <w:rFonts w:ascii="宋体" w:hAnsi="宋体" w:hint="eastAsia"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 xml:space="preserve">  </w:t>
    </w:r>
    <w:r>
      <w:rPr>
        <w:rFonts w:ascii="宋体" w:hAnsi="宋体" w:hint="eastAsia"/>
        <w:sz w:val="21"/>
        <w:szCs w:val="21"/>
      </w:rPr>
      <w:t xml:space="preserve">  </w:t>
    </w:r>
    <w:r>
      <w:rPr>
        <w:rFonts w:ascii="宋体" w:hAnsi="宋体" w:hint="eastAsia"/>
        <w:sz w:val="21"/>
        <w:szCs w:val="21"/>
      </w:rPr>
      <w:t>页</w:t>
    </w:r>
  </w:p>
  <w:p w14:paraId="446CB9CF" w14:textId="77777777" w:rsidR="00D54C77" w:rsidRDefault="00D54C7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9DA92" w14:textId="77777777" w:rsidR="00E40986" w:rsidRDefault="00E40986">
      <w:r>
        <w:separator/>
      </w:r>
    </w:p>
  </w:footnote>
  <w:footnote w:type="continuationSeparator" w:id="0">
    <w:p w14:paraId="2F3CBD98" w14:textId="77777777" w:rsidR="00E40986" w:rsidRDefault="00E409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ZlZDFjMWM4NmZjZTc1MDk0ZDRiMzVhNWY2YzRhMGQifQ=="/>
  </w:docVars>
  <w:rsids>
    <w:rsidRoot w:val="638B6257"/>
    <w:rsid w:val="00D54C77"/>
    <w:rsid w:val="00E40986"/>
    <w:rsid w:val="26E01966"/>
    <w:rsid w:val="30223524"/>
    <w:rsid w:val="34685AFE"/>
    <w:rsid w:val="3AD842A1"/>
    <w:rsid w:val="3FC42ADA"/>
    <w:rsid w:val="48934632"/>
    <w:rsid w:val="4A6873F9"/>
    <w:rsid w:val="638B6257"/>
    <w:rsid w:val="6E9F4142"/>
    <w:rsid w:val="6F38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7B4E9A"/>
  <w15:docId w15:val="{F7EF7BF1-8D7B-4E5A-8E6A-72CFB7DBC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不弃不离1370308725</dc:creator>
  <cp:lastModifiedBy>春源 焦</cp:lastModifiedBy>
  <cp:revision>2</cp:revision>
  <dcterms:created xsi:type="dcterms:W3CDTF">2023-10-12T01:02:00Z</dcterms:created>
  <dcterms:modified xsi:type="dcterms:W3CDTF">2024-02-28T00:15:00Z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