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6BACE51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3F4986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806EF">
              <w:rPr>
                <w:rFonts w:hint="eastAsia"/>
              </w:rPr>
              <w:t>8.6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F31CB3F" w:rsidR="00E62527" w:rsidRDefault="002806EF">
            <w:r>
              <w:rPr>
                <w:noProof/>
              </w:rPr>
              <w:drawing>
                <wp:inline distT="0" distB="0" distL="0" distR="0" wp14:anchorId="276B4CC1" wp14:editId="7F20034E">
                  <wp:extent cx="4587240" cy="3886200"/>
                  <wp:effectExtent l="0" t="0" r="3810" b="0"/>
                  <wp:docPr id="12120542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A6C5EF4" wp14:editId="69871AE7">
                  <wp:extent cx="4587240" cy="4411980"/>
                  <wp:effectExtent l="0" t="0" r="3810" b="7620"/>
                  <wp:docPr id="20047230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1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B7400D" w14:textId="77777777" w:rsidR="00F106ED" w:rsidRDefault="00F106ED">
      <w:r>
        <w:separator/>
      </w:r>
    </w:p>
  </w:endnote>
  <w:endnote w:type="continuationSeparator" w:id="0">
    <w:p w14:paraId="7A2A5119" w14:textId="77777777" w:rsidR="00F106ED" w:rsidRDefault="00F10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F8D201" w14:textId="77777777" w:rsidR="00F106ED" w:rsidRDefault="00F106ED">
      <w:r>
        <w:separator/>
      </w:r>
    </w:p>
  </w:footnote>
  <w:footnote w:type="continuationSeparator" w:id="0">
    <w:p w14:paraId="512BB371" w14:textId="77777777" w:rsidR="00F106ED" w:rsidRDefault="00F10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2806EF"/>
    <w:rsid w:val="003D5EC5"/>
    <w:rsid w:val="00454039"/>
    <w:rsid w:val="00454B0A"/>
    <w:rsid w:val="00480746"/>
    <w:rsid w:val="00481C69"/>
    <w:rsid w:val="005410D5"/>
    <w:rsid w:val="00545EBC"/>
    <w:rsid w:val="00616BD1"/>
    <w:rsid w:val="006265AE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106ED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