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660FF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119E38B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219DD60A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E03BC60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64A1F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41F7425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B382F25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注机采装备服务部</w:t>
            </w:r>
            <w:r>
              <w:rPr>
                <w:rFonts w:hint="eastAsia"/>
              </w:rPr>
              <w:t>职业危害定期检测</w:t>
            </w:r>
          </w:p>
        </w:tc>
      </w:tr>
      <w:tr w14:paraId="2866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7D26F8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A11A862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 w14:paraId="3A4357FF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 w14:paraId="4B25436B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14:paraId="52440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479248F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3F6F3B3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机采装备服务部</w:t>
            </w:r>
          </w:p>
        </w:tc>
        <w:tc>
          <w:tcPr>
            <w:tcW w:w="2237" w:type="pct"/>
            <w:vAlign w:val="center"/>
          </w:tcPr>
          <w:p w14:paraId="7929C0E6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572" w:type="pct"/>
            <w:vAlign w:val="center"/>
          </w:tcPr>
          <w:p w14:paraId="1FA20B44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李亚东</w:t>
            </w:r>
          </w:p>
        </w:tc>
      </w:tr>
      <w:tr w14:paraId="1A607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62D3535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B9FF0D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张继晓、赵宁</w:t>
            </w:r>
          </w:p>
        </w:tc>
      </w:tr>
      <w:tr w14:paraId="54686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18C7BCF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FA7EB3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65FC5841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49F7C957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685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42C2964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971014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4.6.17</w:t>
            </w:r>
          </w:p>
        </w:tc>
        <w:tc>
          <w:tcPr>
            <w:tcW w:w="2237" w:type="pct"/>
            <w:vAlign w:val="center"/>
          </w:tcPr>
          <w:p w14:paraId="268BFF65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张继晓、赵宁</w:t>
            </w:r>
          </w:p>
        </w:tc>
        <w:tc>
          <w:tcPr>
            <w:tcW w:w="1572" w:type="pct"/>
            <w:vAlign w:val="center"/>
          </w:tcPr>
          <w:p w14:paraId="2501EB84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李亚东</w:t>
            </w:r>
          </w:p>
        </w:tc>
      </w:tr>
      <w:tr w14:paraId="4A1D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31A13E0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E29CFE9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2DFC5D5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63365"/>
                  <wp:effectExtent l="0" t="0" r="0" b="5715"/>
                  <wp:docPr id="1" name="图片 1" descr="20240830103223000-3-1999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30103223000-3-199924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636010"/>
                  <wp:effectExtent l="0" t="0" r="0" b="6350"/>
                  <wp:docPr id="2" name="图片 2" descr="20240830102148000-8-1368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30102148000-8-136858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63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724400"/>
                  <wp:effectExtent l="0" t="0" r="0" b="0"/>
                  <wp:docPr id="3" name="图片 3" descr="20240830103238000-2-2849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30103238000-2-284942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72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554C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421792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51FD04B8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6AD209A1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2CB6544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0DCC4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EE053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F81E7E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4.8.18-8.19</w:t>
            </w:r>
          </w:p>
        </w:tc>
        <w:tc>
          <w:tcPr>
            <w:tcW w:w="2237" w:type="pct"/>
            <w:vAlign w:val="center"/>
          </w:tcPr>
          <w:p w14:paraId="6E5F105E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36C6140A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李亚东</w:t>
            </w:r>
          </w:p>
        </w:tc>
      </w:tr>
      <w:tr w14:paraId="4F6A9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1D732A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9B2971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2922737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823970"/>
                  <wp:effectExtent l="0" t="0" r="0" b="1270"/>
                  <wp:docPr id="7" name="图片 7" descr="20240830095924000-9-1582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30095924000-9-158208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823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710305"/>
                  <wp:effectExtent l="0" t="0" r="0" b="8255"/>
                  <wp:docPr id="6" name="图片 6" descr="20240830091633000-9-2199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30091633000-9-219959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71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627120"/>
                  <wp:effectExtent l="0" t="0" r="0" b="0"/>
                  <wp:docPr id="5" name="图片 5" descr="20240830094423000-5-1537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30094423000-5-153787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520440"/>
                  <wp:effectExtent l="0" t="0" r="0" b="0"/>
                  <wp:docPr id="4" name="图片 4" descr="20240830093731000-4-1431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830093731000-4-143134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520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1362C792">
      <w:pPr>
        <w:pStyle w:val="2"/>
        <w:jc w:val="both"/>
        <w:rPr>
          <w:rFonts w:hint="eastAsia"/>
        </w:rPr>
      </w:pPr>
    </w:p>
    <w:p w14:paraId="2CC63505">
      <w:pPr>
        <w:rPr>
          <w:rFonts w:hint="eastAsia" w:ascii="宋体" w:hAnsi="宋体"/>
          <w:sz w:val="24"/>
          <w:szCs w:val="28"/>
        </w:rPr>
      </w:pPr>
    </w:p>
    <w:p w14:paraId="2C69AAAC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4F5F3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129D05D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932274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221</Words>
  <Characters>253</Characters>
  <Lines>2</Lines>
  <Paragraphs>1</Paragraphs>
  <TotalTime>8</TotalTime>
  <ScaleCrop>false</ScaleCrop>
  <LinksUpToDate>false</LinksUpToDate>
  <CharactersWithSpaces>347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2024-09-18T09:22:50Z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